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AB0359" w:rsidP="00DD7835">
      <w:pPr>
        <w:pStyle w:val="BodyText"/>
        <w:spacing w:before="21" w:line="276" w:lineRule="auto"/>
        <w:ind w:left="0"/>
      </w:pPr>
      <w:r w:rsidRPr="00AB0359">
        <w:rPr>
          <w:spacing w:val="-1"/>
        </w:rPr>
        <w:t xml:space="preserve">International Journal of Clinical Obstetrics and </w:t>
      </w:r>
      <w:proofErr w:type="spellStart"/>
      <w:r w:rsidRPr="00AB0359">
        <w:rPr>
          <w:spacing w:val="-1"/>
        </w:rPr>
        <w:t>Gynaecology</w:t>
      </w:r>
      <w:proofErr w:type="spellEnd"/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E02EE3" w:rsidRPr="00275DCE">
        <w:rPr>
          <w:spacing w:val="-25"/>
        </w:rPr>
        <w:t xml:space="preserve"> </w:t>
      </w:r>
      <w:r w:rsidR="00AB0359">
        <w:rPr>
          <w:spacing w:val="-25"/>
        </w:rPr>
        <w:t xml:space="preserve"> </w:t>
      </w:r>
      <w:r w:rsidR="0075345D" w:rsidRPr="0075345D">
        <w:t>gynaecologyjournal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t>:</w:t>
      </w:r>
      <w:r w:rsidR="005521A0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5F2FB0" w:rsidRPr="005F2FB0">
        <w:t>gynaecologyjournal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bookmarkStart w:id="0" w:name="_GoBack"/>
      <w:bookmarkEnd w:id="0"/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E21CB"/>
    <w:rsid w:val="00275DCE"/>
    <w:rsid w:val="00312F70"/>
    <w:rsid w:val="003A131A"/>
    <w:rsid w:val="004E6DD7"/>
    <w:rsid w:val="005521A0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4747D"/>
    <w:rsid w:val="009E470B"/>
    <w:rsid w:val="00AB0359"/>
    <w:rsid w:val="00AF55EF"/>
    <w:rsid w:val="00D25445"/>
    <w:rsid w:val="00D6560C"/>
    <w:rsid w:val="00D6633C"/>
    <w:rsid w:val="00D748ED"/>
    <w:rsid w:val="00DD7835"/>
    <w:rsid w:val="00E00BAC"/>
    <w:rsid w:val="00E02EE3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user</cp:lastModifiedBy>
  <cp:revision>28</cp:revision>
  <cp:lastPrinted>2017-08-28T09:34:00Z</cp:lastPrinted>
  <dcterms:created xsi:type="dcterms:W3CDTF">2017-08-21T10:29:00Z</dcterms:created>
  <dcterms:modified xsi:type="dcterms:W3CDTF">2019-05-29T11:15:00Z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